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19" w:rsidRDefault="00AE4719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AE4719" w:rsidRDefault="0015372E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ca-ES" w:eastAsia="ca-ES"/>
        </w:rPr>
        <w:drawing>
          <wp:inline distT="0" distB="0" distL="0" distR="0">
            <wp:extent cx="4335533" cy="109213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5533" cy="109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19" w:rsidRDefault="00AE4719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AE4719" w:rsidRDefault="00AE4719">
      <w:pPr>
        <w:rPr>
          <w:rFonts w:ascii="Arial" w:eastAsia="Arial" w:hAnsi="Arial" w:cs="Arial"/>
        </w:rPr>
      </w:pPr>
    </w:p>
    <w:p w:rsidR="00AE4719" w:rsidRDefault="00AE4719">
      <w:pPr>
        <w:spacing w:before="7"/>
        <w:rPr>
          <w:rFonts w:ascii="Arial" w:eastAsia="Arial" w:hAnsi="Arial" w:cs="Arial"/>
          <w:sz w:val="27"/>
          <w:szCs w:val="27"/>
        </w:rPr>
      </w:pPr>
    </w:p>
    <w:p w:rsidR="00AE4719" w:rsidRDefault="0015372E">
      <w:pPr>
        <w:ind w:left="3683" w:right="1629" w:hanging="1235"/>
        <w:rPr>
          <w:rFonts w:ascii="Calibri" w:eastAsia="Calibri" w:hAnsi="Calibri" w:cs="Calibri"/>
          <w:sz w:val="31"/>
          <w:szCs w:val="31"/>
        </w:rPr>
      </w:pPr>
      <w:r>
        <w:rPr>
          <w:rFonts w:ascii="Calibri"/>
          <w:b/>
          <w:spacing w:val="-1"/>
          <w:sz w:val="31"/>
        </w:rPr>
        <w:t>TOXIINFECCIONES</w:t>
      </w:r>
      <w:r>
        <w:rPr>
          <w:rFonts w:ascii="Calibri"/>
          <w:b/>
          <w:spacing w:val="63"/>
          <w:sz w:val="31"/>
        </w:rPr>
        <w:t xml:space="preserve"> </w:t>
      </w:r>
      <w:r>
        <w:rPr>
          <w:rFonts w:ascii="Calibri"/>
          <w:b/>
          <w:sz w:val="31"/>
        </w:rPr>
        <w:t>ALIMENTARIAS</w:t>
      </w:r>
      <w:r>
        <w:rPr>
          <w:rFonts w:ascii="Calibri"/>
          <w:b/>
          <w:spacing w:val="59"/>
          <w:sz w:val="31"/>
        </w:rPr>
        <w:t xml:space="preserve"> </w:t>
      </w:r>
      <w:r>
        <w:rPr>
          <w:rFonts w:ascii="Calibri"/>
          <w:b/>
          <w:sz w:val="31"/>
        </w:rPr>
        <w:t>2007-2021</w:t>
      </w:r>
      <w:r>
        <w:rPr>
          <w:rFonts w:ascii="Calibri"/>
          <w:b/>
          <w:spacing w:val="32"/>
          <w:w w:val="102"/>
          <w:sz w:val="31"/>
        </w:rPr>
        <w:t xml:space="preserve"> </w:t>
      </w:r>
      <w:r>
        <w:rPr>
          <w:rFonts w:ascii="Calibri"/>
          <w:b/>
          <w:spacing w:val="-1"/>
          <w:sz w:val="31"/>
        </w:rPr>
        <w:t>COMUNITAT</w:t>
      </w:r>
      <w:r>
        <w:rPr>
          <w:rFonts w:ascii="Calibri"/>
          <w:b/>
          <w:sz w:val="31"/>
        </w:rPr>
        <w:t xml:space="preserve">  </w:t>
      </w:r>
      <w:r>
        <w:rPr>
          <w:rFonts w:ascii="Calibri"/>
          <w:b/>
          <w:spacing w:val="-1"/>
          <w:sz w:val="31"/>
        </w:rPr>
        <w:t>VALENCIANA</w:t>
      </w:r>
    </w:p>
    <w:tbl>
      <w:tblPr>
        <w:tblStyle w:val="TableNormal"/>
        <w:tblW w:w="0" w:type="auto"/>
        <w:tblInd w:w="816" w:type="dxa"/>
        <w:tblLayout w:type="fixed"/>
        <w:tblLook w:val="01E0" w:firstRow="1" w:lastRow="1" w:firstColumn="1" w:lastColumn="1" w:noHBand="0" w:noVBand="0"/>
      </w:tblPr>
      <w:tblGrid>
        <w:gridCol w:w="677"/>
        <w:gridCol w:w="919"/>
        <w:gridCol w:w="1592"/>
        <w:gridCol w:w="1046"/>
        <w:gridCol w:w="1215"/>
        <w:gridCol w:w="931"/>
        <w:gridCol w:w="1561"/>
        <w:gridCol w:w="1274"/>
      </w:tblGrid>
      <w:tr w:rsidR="00AE4719">
        <w:trPr>
          <w:trHeight w:hRule="exact" w:val="305"/>
        </w:trPr>
        <w:tc>
          <w:tcPr>
            <w:tcW w:w="677" w:type="dxa"/>
            <w:tcBorders>
              <w:top w:val="nil"/>
              <w:left w:val="nil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4772" w:type="dxa"/>
            <w:gridSpan w:val="4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3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4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Año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7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Brotes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1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Comunitario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4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Familiar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6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Nosocomial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9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Casos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Hospitalizados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7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Fallecidos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2007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48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15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526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24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3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2008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34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11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399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19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2009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35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24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11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445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50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2010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46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25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20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6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655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102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</w:t>
            </w:r>
          </w:p>
        </w:tc>
      </w:tr>
      <w:tr w:rsidR="00AE4719">
        <w:trPr>
          <w:trHeight w:hRule="exact" w:val="301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2011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59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36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23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603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60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2012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35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28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7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307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72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2013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30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7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436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28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3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2014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36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26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10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698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29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2015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46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29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17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467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2016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44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28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424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2017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64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52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12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675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77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2018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45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33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12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754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47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2019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71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54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6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1168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49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3</w:t>
            </w:r>
          </w:p>
        </w:tc>
      </w:tr>
      <w:tr w:rsidR="00AE4719">
        <w:trPr>
          <w:trHeight w:hRule="exact" w:val="303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2020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26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20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302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27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4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00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10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2021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19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14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5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AE4719"/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ind w:left="287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386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3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0</w:t>
            </w:r>
          </w:p>
        </w:tc>
      </w:tr>
      <w:tr w:rsidR="00AE4719">
        <w:trPr>
          <w:trHeight w:hRule="exact" w:val="321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9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Total</w:t>
            </w:r>
          </w:p>
        </w:tc>
        <w:tc>
          <w:tcPr>
            <w:tcW w:w="919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282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638</w:t>
            </w:r>
          </w:p>
        </w:tc>
        <w:tc>
          <w:tcPr>
            <w:tcW w:w="159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448</w:t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46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188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6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2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22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8245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E4719" w:rsidRDefault="0015372E">
            <w:pPr>
              <w:pStyle w:val="TableParagraph"/>
              <w:spacing w:before="46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682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AE4719" w:rsidRDefault="0015372E">
            <w:pPr>
              <w:pStyle w:val="TableParagraph"/>
              <w:spacing w:before="46"/>
              <w:ind w:left="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11</w:t>
            </w:r>
          </w:p>
        </w:tc>
      </w:tr>
    </w:tbl>
    <w:p w:rsidR="00AE4719" w:rsidRDefault="00AE4719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AE4719" w:rsidRDefault="00AE4719">
      <w:pPr>
        <w:spacing w:before="8"/>
        <w:rPr>
          <w:rFonts w:ascii="Calibri" w:eastAsia="Calibri" w:hAnsi="Calibri" w:cs="Calibri"/>
          <w:b/>
          <w:bCs/>
          <w:sz w:val="20"/>
          <w:szCs w:val="20"/>
        </w:rPr>
      </w:pPr>
    </w:p>
    <w:p w:rsidR="00AE4719" w:rsidRDefault="00AE4719">
      <w:pPr>
        <w:rPr>
          <w:rFonts w:ascii="Arial" w:eastAsia="Arial" w:hAnsi="Arial" w:cs="Arial"/>
        </w:rPr>
      </w:pPr>
    </w:p>
    <w:p w:rsidR="00AE4719" w:rsidRDefault="00AE4719">
      <w:pPr>
        <w:rPr>
          <w:rFonts w:ascii="Arial" w:eastAsia="Arial" w:hAnsi="Arial" w:cs="Arial"/>
        </w:rPr>
      </w:pPr>
    </w:p>
    <w:p w:rsidR="00AE4719" w:rsidRDefault="00AE4719">
      <w:pPr>
        <w:rPr>
          <w:rFonts w:ascii="Arial" w:eastAsia="Arial" w:hAnsi="Arial" w:cs="Arial"/>
        </w:rPr>
      </w:pPr>
    </w:p>
    <w:p w:rsidR="00AE4719" w:rsidRDefault="00AE4719">
      <w:pPr>
        <w:rPr>
          <w:rFonts w:ascii="Arial" w:eastAsia="Arial" w:hAnsi="Arial" w:cs="Arial"/>
        </w:rPr>
      </w:pPr>
    </w:p>
    <w:p w:rsidR="00AE4719" w:rsidRDefault="00AE4719">
      <w:pPr>
        <w:spacing w:before="3"/>
        <w:rPr>
          <w:rFonts w:ascii="Arial" w:eastAsia="Arial" w:hAnsi="Arial" w:cs="Arial"/>
          <w:sz w:val="32"/>
          <w:szCs w:val="32"/>
        </w:rPr>
      </w:pPr>
    </w:p>
    <w:p w:rsidR="00AE4719" w:rsidRDefault="00AE4719">
      <w:pPr>
        <w:ind w:left="330"/>
        <w:rPr>
          <w:rFonts w:ascii="Times New Roman" w:eastAsia="Times New Roman" w:hAnsi="Times New Roman" w:cs="Times New Roman"/>
          <w:sz w:val="12"/>
          <w:szCs w:val="12"/>
        </w:rPr>
      </w:pPr>
    </w:p>
    <w:sectPr w:rsidR="00AE4719">
      <w:type w:val="continuous"/>
      <w:pgSz w:w="11910" w:h="16840"/>
      <w:pgMar w:top="620" w:right="8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AE4719"/>
    <w:rsid w:val="0015372E"/>
    <w:rsid w:val="00AE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5231"/>
  <w15:docId w15:val="{6EB4FC55-E4EC-4BF1-9E4F-E63613B1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pPr>
      <w:ind w:left="822"/>
    </w:pPr>
    <w:rPr>
      <w:rFonts w:ascii="Arial" w:eastAsia="Arial" w:hAnsi="Arial"/>
      <w:sz w:val="23"/>
      <w:szCs w:val="23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CTTI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Ferran Allue, Isidre</cp:lastModifiedBy>
  <cp:revision>2</cp:revision>
  <dcterms:created xsi:type="dcterms:W3CDTF">2024-01-23T21:28:00Z</dcterms:created>
  <dcterms:modified xsi:type="dcterms:W3CDTF">2024-01-23T20:28:00Z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LastSaved">
    <vt:filetime>2024-01-23T00:00:00Z</vt:filetime>
  </property>
</Properties>
</file>